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D9" w:rsidRDefault="00445DD9" w:rsidP="00445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DAY ZONING BOARD OF APPEALS</w:t>
      </w:r>
    </w:p>
    <w:p w:rsidR="00445DD9" w:rsidRDefault="00445DD9" w:rsidP="00445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 </w:t>
      </w:r>
      <w:r>
        <w:rPr>
          <w:b/>
          <w:sz w:val="32"/>
          <w:szCs w:val="32"/>
        </w:rPr>
        <w:t>FOR</w:t>
      </w:r>
    </w:p>
    <w:p w:rsidR="00445DD9" w:rsidRDefault="00445DD9" w:rsidP="00445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16, 2015</w:t>
      </w:r>
    </w:p>
    <w:p w:rsidR="00445DD9" w:rsidRDefault="00445DD9" w:rsidP="00445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 PM</w:t>
      </w:r>
    </w:p>
    <w:p w:rsidR="00445DD9" w:rsidRDefault="00445DD9" w:rsidP="00445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DAY TOWN HALL</w:t>
      </w:r>
    </w:p>
    <w:p w:rsidR="00445DD9" w:rsidRDefault="00445DD9" w:rsidP="00445DD9">
      <w:pPr>
        <w:jc w:val="center"/>
        <w:rPr>
          <w:b/>
          <w:sz w:val="32"/>
          <w:szCs w:val="32"/>
        </w:rPr>
      </w:pPr>
    </w:p>
    <w:p w:rsidR="00445DD9" w:rsidRDefault="00445DD9" w:rsidP="00445DD9">
      <w:pPr>
        <w:jc w:val="center"/>
        <w:rPr>
          <w:b/>
          <w:sz w:val="32"/>
          <w:szCs w:val="32"/>
        </w:rPr>
      </w:pPr>
    </w:p>
    <w:p w:rsidR="00445DD9" w:rsidRDefault="00445DD9" w:rsidP="0044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ROLL CALL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45DD9" w:rsidRDefault="00445DD9" w:rsidP="00445DD9">
      <w:pPr>
        <w:rPr>
          <w:sz w:val="32"/>
          <w:szCs w:val="32"/>
        </w:rPr>
      </w:pPr>
    </w:p>
    <w:p w:rsidR="00445DD9" w:rsidRDefault="00445DD9" w:rsidP="0044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PLEDGE</w:t>
      </w:r>
    </w:p>
    <w:p w:rsidR="00445DD9" w:rsidRDefault="00445DD9" w:rsidP="00445DD9">
      <w:pPr>
        <w:rPr>
          <w:b/>
          <w:sz w:val="32"/>
          <w:szCs w:val="32"/>
        </w:rPr>
      </w:pPr>
    </w:p>
    <w:p w:rsidR="00445DD9" w:rsidRDefault="00445DD9" w:rsidP="0044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APPROVE MINUTES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>October 19, 2015</w:t>
      </w:r>
      <w:r>
        <w:rPr>
          <w:sz w:val="32"/>
          <w:szCs w:val="32"/>
        </w:rPr>
        <w:tab/>
      </w:r>
    </w:p>
    <w:p w:rsidR="00445DD9" w:rsidRDefault="00445DD9" w:rsidP="0044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45DD9" w:rsidRDefault="00445DD9" w:rsidP="0044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63342">
        <w:rPr>
          <w:sz w:val="32"/>
          <w:szCs w:val="32"/>
        </w:rPr>
        <w:t>None</w:t>
      </w:r>
    </w:p>
    <w:p w:rsidR="00445DD9" w:rsidRDefault="00445DD9" w:rsidP="00445DD9">
      <w:pPr>
        <w:rPr>
          <w:b/>
          <w:sz w:val="32"/>
          <w:szCs w:val="32"/>
        </w:rPr>
      </w:pPr>
    </w:p>
    <w:p w:rsidR="00445DD9" w:rsidRDefault="00445DD9" w:rsidP="0044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BUSINESS:</w:t>
      </w:r>
      <w:r>
        <w:rPr>
          <w:b/>
          <w:sz w:val="32"/>
          <w:szCs w:val="32"/>
        </w:rPr>
        <w:tab/>
      </w:r>
    </w:p>
    <w:p w:rsidR="00B63342" w:rsidRDefault="00B63342" w:rsidP="00445DD9">
      <w:pPr>
        <w:rPr>
          <w:sz w:val="32"/>
          <w:szCs w:val="32"/>
        </w:rPr>
      </w:pPr>
      <w:r w:rsidRPr="00B63342">
        <w:rPr>
          <w:sz w:val="32"/>
          <w:szCs w:val="32"/>
        </w:rPr>
        <w:t>Consider a new “Application for an Area Variance”</w:t>
      </w:r>
      <w:r>
        <w:rPr>
          <w:sz w:val="32"/>
          <w:szCs w:val="32"/>
        </w:rPr>
        <w:t xml:space="preserve"> form.</w:t>
      </w:r>
      <w:r w:rsidR="00445DD9" w:rsidRPr="00B63342">
        <w:rPr>
          <w:sz w:val="32"/>
          <w:szCs w:val="32"/>
        </w:rPr>
        <w:tab/>
      </w:r>
    </w:p>
    <w:p w:rsidR="00B63342" w:rsidRDefault="00B63342" w:rsidP="00445DD9">
      <w:pPr>
        <w:rPr>
          <w:sz w:val="32"/>
          <w:szCs w:val="32"/>
        </w:rPr>
      </w:pPr>
    </w:p>
    <w:p w:rsidR="00B63342" w:rsidRDefault="00B63342" w:rsidP="00445DD9">
      <w:pPr>
        <w:rPr>
          <w:sz w:val="32"/>
          <w:szCs w:val="32"/>
        </w:rPr>
      </w:pPr>
      <w:r>
        <w:rPr>
          <w:sz w:val="32"/>
          <w:szCs w:val="32"/>
        </w:rPr>
        <w:t xml:space="preserve">Consider a resolution to ratify Dawn Graham for the position of </w:t>
      </w:r>
    </w:p>
    <w:p w:rsidR="00445DD9" w:rsidRPr="00B63342" w:rsidRDefault="00B63342" w:rsidP="00445D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Planning Board/Zoning Board of Appeals clerk.</w:t>
      </w:r>
      <w:proofErr w:type="gramEnd"/>
      <w:r w:rsidR="00445DD9" w:rsidRPr="00B63342">
        <w:rPr>
          <w:sz w:val="32"/>
          <w:szCs w:val="32"/>
        </w:rPr>
        <w:tab/>
      </w:r>
    </w:p>
    <w:p w:rsidR="00445DD9" w:rsidRPr="00B63342" w:rsidRDefault="00445DD9" w:rsidP="00445DD9">
      <w:pPr>
        <w:rPr>
          <w:sz w:val="32"/>
          <w:szCs w:val="32"/>
        </w:rPr>
      </w:pPr>
      <w:r w:rsidRPr="00B63342">
        <w:rPr>
          <w:sz w:val="32"/>
          <w:szCs w:val="32"/>
        </w:rPr>
        <w:tab/>
      </w:r>
      <w:r w:rsidRPr="00B63342">
        <w:rPr>
          <w:sz w:val="32"/>
          <w:szCs w:val="32"/>
        </w:rPr>
        <w:tab/>
      </w:r>
    </w:p>
    <w:p w:rsidR="00445DD9" w:rsidRDefault="00445DD9" w:rsidP="0044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ORRESPONDENCE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="00B63342" w:rsidRPr="00B63342">
        <w:rPr>
          <w:sz w:val="32"/>
          <w:szCs w:val="32"/>
        </w:rPr>
        <w:t>None</w:t>
      </w:r>
      <w:r>
        <w:rPr>
          <w:b/>
          <w:sz w:val="32"/>
          <w:szCs w:val="32"/>
        </w:rPr>
        <w:tab/>
      </w:r>
    </w:p>
    <w:p w:rsidR="00445DD9" w:rsidRDefault="00445DD9" w:rsidP="0044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45DD9" w:rsidRDefault="00445DD9" w:rsidP="0044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SECRETARY’S REPORT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="00B63342">
        <w:rPr>
          <w:sz w:val="32"/>
          <w:szCs w:val="32"/>
        </w:rPr>
        <w:t>None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445DD9" w:rsidRDefault="00445DD9" w:rsidP="00445DD9">
      <w:pPr>
        <w:rPr>
          <w:b/>
          <w:sz w:val="32"/>
          <w:szCs w:val="32"/>
        </w:rPr>
      </w:pPr>
    </w:p>
    <w:p w:rsidR="00445DD9" w:rsidRDefault="00445DD9" w:rsidP="0044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ADJOURN:</w:t>
      </w:r>
      <w:r>
        <w:rPr>
          <w:b/>
          <w:sz w:val="32"/>
          <w:szCs w:val="32"/>
        </w:rPr>
        <w:tab/>
      </w:r>
    </w:p>
    <w:p w:rsidR="00445DD9" w:rsidRDefault="00445DD9" w:rsidP="00445DD9"/>
    <w:p w:rsidR="00445DD9" w:rsidRDefault="00445DD9" w:rsidP="00445DD9"/>
    <w:p w:rsidR="00445DD9" w:rsidRDefault="00445DD9" w:rsidP="00445DD9"/>
    <w:p w:rsidR="00445DD9" w:rsidRDefault="00445DD9" w:rsidP="00445DD9"/>
    <w:p w:rsidR="00445DD9" w:rsidRDefault="00445DD9" w:rsidP="00445DD9"/>
    <w:p w:rsidR="00445DD9" w:rsidRDefault="00445DD9" w:rsidP="00445DD9"/>
    <w:p w:rsidR="00D44CFE" w:rsidRDefault="00B63342"/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D9"/>
    <w:rsid w:val="001475EE"/>
    <w:rsid w:val="0036111C"/>
    <w:rsid w:val="00445DD9"/>
    <w:rsid w:val="00B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D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D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cp:lastPrinted>2015-11-10T14:54:00Z</cp:lastPrinted>
  <dcterms:created xsi:type="dcterms:W3CDTF">2015-11-10T14:37:00Z</dcterms:created>
  <dcterms:modified xsi:type="dcterms:W3CDTF">2015-11-10T14:57:00Z</dcterms:modified>
</cp:coreProperties>
</file>